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1CDEC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53039F" w:rsidRPr="0053039F">
        <w:rPr>
          <w:bCs/>
          <w:noProof w:val="0"/>
          <w:sz w:val="24"/>
          <w:szCs w:val="24"/>
        </w:rPr>
        <w:t>R2-1913462</w:t>
      </w:r>
    </w:p>
    <w:p w14:paraId="11776FA6" w14:textId="13E6A6A4"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5D2BDE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57DE4">
        <w:rPr>
          <w:rFonts w:cs="Arial"/>
          <w:b/>
          <w:bCs/>
          <w:sz w:val="24"/>
          <w:lang w:eastAsia="ja-JP"/>
        </w:rPr>
        <w:t>6</w:t>
      </w:r>
      <w:r>
        <w:rPr>
          <w:rFonts w:cs="Arial"/>
          <w:b/>
          <w:bCs/>
          <w:sz w:val="24"/>
          <w:lang w:eastAsia="ja-JP"/>
        </w:rPr>
        <w:t>.</w:t>
      </w:r>
      <w:r w:rsidR="00D57DE4">
        <w:rPr>
          <w:rFonts w:cs="Arial"/>
          <w:b/>
          <w:bCs/>
          <w:sz w:val="24"/>
          <w:lang w:eastAsia="ja-JP"/>
        </w:rPr>
        <w:t>1</w:t>
      </w:r>
      <w:r>
        <w:rPr>
          <w:rFonts w:cs="Arial"/>
          <w:b/>
          <w:bCs/>
          <w:sz w:val="24"/>
          <w:lang w:eastAsia="ja-JP"/>
        </w:rPr>
        <w:t>.</w:t>
      </w:r>
      <w:r w:rsidR="00D57DE4">
        <w:rPr>
          <w:rFonts w:cs="Arial"/>
          <w:b/>
          <w:bCs/>
          <w:sz w:val="24"/>
          <w:lang w:eastAsia="ja-JP"/>
        </w:rPr>
        <w:t>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476587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C5C9E">
        <w:rPr>
          <w:rFonts w:ascii="Arial" w:hAnsi="Arial" w:cs="Arial"/>
          <w:b/>
          <w:bCs/>
          <w:sz w:val="24"/>
        </w:rPr>
        <w:t>Routing and mapping c</w:t>
      </w:r>
      <w:r w:rsidR="007C5C9E" w:rsidRPr="002A49BB">
        <w:rPr>
          <w:rFonts w:ascii="Arial" w:hAnsi="Arial" w:cs="Arial"/>
          <w:b/>
          <w:bCs/>
          <w:sz w:val="24"/>
        </w:rPr>
        <w:t xml:space="preserve">onfiguration </w:t>
      </w:r>
      <w:r w:rsidR="007C5C9E">
        <w:rPr>
          <w:rFonts w:ascii="Arial" w:hAnsi="Arial" w:cs="Arial"/>
          <w:b/>
          <w:bCs/>
          <w:sz w:val="24"/>
        </w:rPr>
        <w:t>in</w:t>
      </w:r>
      <w:r w:rsidR="007C5C9E" w:rsidRPr="002A49BB">
        <w:rPr>
          <w:rFonts w:ascii="Arial" w:hAnsi="Arial" w:cs="Arial"/>
          <w:b/>
          <w:bCs/>
          <w:sz w:val="24"/>
        </w:rPr>
        <w:t xml:space="preserve"> </w:t>
      </w:r>
      <w:r w:rsidR="002A49BB">
        <w:rPr>
          <w:rFonts w:ascii="Arial" w:hAnsi="Arial" w:cs="Arial"/>
          <w:b/>
          <w:bCs/>
          <w:sz w:val="24"/>
        </w:rPr>
        <w:t>IAB nodes</w:t>
      </w:r>
    </w:p>
    <w:p w14:paraId="1F147C23" w14:textId="32FD9C5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57DE4" w:rsidRPr="00212C18">
        <w:rPr>
          <w:rFonts w:ascii="Arial" w:hAnsi="Arial" w:cs="Arial"/>
          <w:b/>
          <w:bCs/>
          <w:sz w:val="24"/>
        </w:rPr>
        <w:t xml:space="preserve">NR_IAB-Core </w:t>
      </w:r>
      <w:r>
        <w:rPr>
          <w:rFonts w:ascii="Arial" w:hAnsi="Arial" w:cs="Arial"/>
          <w:b/>
          <w:bCs/>
          <w:sz w:val="24"/>
        </w:rPr>
        <w:t xml:space="preserve">- Release </w:t>
      </w:r>
      <w:r w:rsidR="00D57DE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B5B0926" w:rsidR="00A209D6" w:rsidRDefault="00355E5C" w:rsidP="00A209D6">
      <w:r>
        <w:t>In this contribution we</w:t>
      </w:r>
      <w:r w:rsidR="002F0D55">
        <w:t xml:space="preserve"> discuss configuration of IAB nodes, especially the configuration of BAP layer</w:t>
      </w:r>
      <w:r w:rsidR="00A209D6">
        <w:t>.</w:t>
      </w:r>
      <w:r w:rsidR="002F0D55">
        <w:t xml:space="preserve"> </w:t>
      </w:r>
    </w:p>
    <w:p w14:paraId="7E7AD73C" w14:textId="458D81C1" w:rsidR="00D33914" w:rsidRDefault="00D33914" w:rsidP="00A209D6">
      <w:r>
        <w:t>The following was agreed in RAN2#107:</w:t>
      </w:r>
    </w:p>
    <w:tbl>
      <w:tblPr>
        <w:tblStyle w:val="TableGrid"/>
        <w:tblW w:w="0" w:type="auto"/>
        <w:tblLook w:val="04A0" w:firstRow="1" w:lastRow="0" w:firstColumn="1" w:lastColumn="0" w:noHBand="0" w:noVBand="1"/>
      </w:tblPr>
      <w:tblGrid>
        <w:gridCol w:w="9631"/>
      </w:tblGrid>
      <w:tr w:rsidR="00D33914" w14:paraId="3B8E8E6B" w14:textId="77777777" w:rsidTr="00D33914">
        <w:tc>
          <w:tcPr>
            <w:tcW w:w="9631" w:type="dxa"/>
          </w:tcPr>
          <w:p w14:paraId="66FA72B7" w14:textId="77777777" w:rsidR="00D33914" w:rsidRPr="001A68BE" w:rsidRDefault="00D33914" w:rsidP="00D33914">
            <w:pPr>
              <w:pStyle w:val="BoldComments"/>
              <w:rPr>
                <w:rFonts w:ascii="Times New Roman" w:hAnsi="Times New Roman"/>
                <w:lang w:val="en-US"/>
              </w:rPr>
            </w:pPr>
            <w:r w:rsidRPr="001A68BE">
              <w:rPr>
                <w:rFonts w:ascii="Times New Roman" w:hAnsi="Times New Roman"/>
                <w:lang w:val="en-US"/>
              </w:rPr>
              <w:t>BAP modelling configuration and Control</w:t>
            </w:r>
          </w:p>
          <w:p w14:paraId="310FBA2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Confirm that the earlier agreed functions F1-F7 are applicable </w:t>
            </w:r>
          </w:p>
          <w:p w14:paraId="43649A85"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BAP has a DU part configured by F1-AP and a MT part configured by RRC</w:t>
            </w:r>
          </w:p>
          <w:p w14:paraId="0588B6F0"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BAP specification should focus on describing the interaction on </w:t>
            </w:r>
            <w:proofErr w:type="spellStart"/>
            <w:r w:rsidRPr="001A68BE">
              <w:rPr>
                <w:rFonts w:ascii="Times New Roman" w:hAnsi="Times New Roman"/>
                <w:b w:val="0"/>
                <w:bCs/>
              </w:rPr>
              <w:t>Uu</w:t>
            </w:r>
            <w:proofErr w:type="spellEnd"/>
            <w:r w:rsidRPr="001A68BE">
              <w:rPr>
                <w:rFonts w:ascii="Times New Roman" w:hAnsi="Times New Roman"/>
                <w:b w:val="0"/>
                <w:bCs/>
              </w:rPr>
              <w:t xml:space="preserve"> (mindset)</w:t>
            </w:r>
          </w:p>
          <w:p w14:paraId="68DEC7C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A BAP DU part and MT part each has one transmitter and one receiver (detail naming TBD)</w:t>
            </w:r>
          </w:p>
          <w:p w14:paraId="45A274F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 xml:space="preserve">The BAP address of the IAB node is used to differentiate traffic to be delivered to upper layers from traffic to be delivered to egress RLC layer (FFS for the Donor node). </w:t>
            </w:r>
          </w:p>
          <w:p w14:paraId="046EA5AB"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routing and bearer mapping of a packet retrieved from RLC layer, the IAB-node needs to be configurable with the following mappings:</w:t>
            </w:r>
          </w:p>
          <w:p w14:paraId="23D6347D" w14:textId="77777777" w:rsidR="00D33914" w:rsidRPr="001A68BE"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BAP routing ID in BAP header </w:t>
            </w:r>
            <w:r w:rsidRPr="001A68BE">
              <w:rPr>
                <w:rFonts w:ascii="Times New Roman" w:hAnsi="Times New Roman"/>
                <w:bCs/>
              </w:rPr>
              <w:sym w:font="Wingdings" w:char="F0E0"/>
            </w:r>
            <w:r w:rsidRPr="001A68BE">
              <w:rPr>
                <w:rFonts w:ascii="Times New Roman" w:hAnsi="Times New Roman"/>
                <w:bCs/>
              </w:rPr>
              <w:t xml:space="preserve"> Egress link (routing table)</w:t>
            </w:r>
          </w:p>
          <w:p w14:paraId="6BA86F0E" w14:textId="77777777" w:rsidR="00D33914" w:rsidRPr="001A68BE" w:rsidRDefault="00D33914" w:rsidP="00D33914">
            <w:pPr>
              <w:pStyle w:val="Doc-text2"/>
              <w:spacing w:before="60"/>
              <w:rPr>
                <w:rFonts w:ascii="Times New Roman" w:hAnsi="Times New Roman"/>
                <w:bCs/>
              </w:rPr>
            </w:pPr>
            <w:r w:rsidRPr="001A68BE">
              <w:rPr>
                <w:rFonts w:ascii="Times New Roman" w:hAnsi="Times New Roman"/>
                <w:bCs/>
              </w:rPr>
              <w:tab/>
              <w:t>Ingress RLC channel</w:t>
            </w:r>
            <w:r w:rsidRPr="001A68BE">
              <w:rPr>
                <w:rFonts w:ascii="Times New Roman" w:hAnsi="Times New Roman"/>
                <w:bCs/>
              </w:rPr>
              <w:sym w:font="Wingdings" w:char="F0E0"/>
            </w:r>
            <w:r w:rsidRPr="001A68BE">
              <w:rPr>
                <w:rFonts w:ascii="Times New Roman" w:hAnsi="Times New Roman"/>
                <w:bCs/>
              </w:rPr>
              <w:t xml:space="preserve"> Egress RLC channel (bearer mapping)</w:t>
            </w:r>
          </w:p>
          <w:p w14:paraId="37B96F83" w14:textId="77777777" w:rsidR="00D33914" w:rsidRPr="001A68BE" w:rsidRDefault="00D33914" w:rsidP="00D33914">
            <w:pPr>
              <w:pStyle w:val="Agreement"/>
              <w:numPr>
                <w:ilvl w:val="0"/>
                <w:numId w:val="8"/>
              </w:numPr>
              <w:ind w:left="360"/>
              <w:rPr>
                <w:rFonts w:ascii="Times New Roman" w:hAnsi="Times New Roman"/>
                <w:b w:val="0"/>
                <w:bCs/>
              </w:rPr>
            </w:pPr>
            <w:r w:rsidRPr="001A68BE">
              <w:rPr>
                <w:rFonts w:ascii="Times New Roman" w:hAnsi="Times New Roman"/>
                <w:b w:val="0"/>
                <w:bCs/>
              </w:rPr>
              <w:t>For the selection/addition of a BAP routing ID as well as routing and bearer mapping for a packet retrieved from upper layers, the IAB-node and IAB donor needs to be configurable with the following mappings:</w:t>
            </w:r>
          </w:p>
          <w:p w14:paraId="5FF7BF24" w14:textId="77777777" w:rsidR="00D33914" w:rsidRPr="001A68BE" w:rsidRDefault="00D33914" w:rsidP="00D33914">
            <w:pPr>
              <w:tabs>
                <w:tab w:val="left" w:pos="1627"/>
              </w:tabs>
              <w:spacing w:before="60" w:after="0"/>
              <w:rPr>
                <w:bCs/>
              </w:rPr>
            </w:pPr>
            <w:r w:rsidRPr="001A68BE">
              <w:rPr>
                <w:bCs/>
              </w:rPr>
              <w:tab/>
              <w:t xml:space="preserve">(FFS) Upper layer information </w:t>
            </w:r>
            <w:r w:rsidRPr="001A68BE">
              <w:rPr>
                <w:bCs/>
              </w:rPr>
              <w:sym w:font="Wingdings" w:char="F0E0"/>
            </w:r>
            <w:r w:rsidRPr="001A68BE">
              <w:rPr>
                <w:bCs/>
              </w:rPr>
              <w:t xml:space="preserve"> BAP Routing ID to be added in BAP header</w:t>
            </w:r>
          </w:p>
          <w:p w14:paraId="3E6CBE04" w14:textId="77777777" w:rsidR="00D33914" w:rsidRPr="001A68BE" w:rsidRDefault="00D33914" w:rsidP="00D33914">
            <w:pPr>
              <w:tabs>
                <w:tab w:val="left" w:pos="1627"/>
              </w:tabs>
              <w:spacing w:before="60" w:after="0"/>
              <w:rPr>
                <w:bCs/>
              </w:rPr>
            </w:pPr>
            <w:r w:rsidRPr="001A68BE">
              <w:rPr>
                <w:bCs/>
              </w:rPr>
              <w:tab/>
              <w:t xml:space="preserve">BAP routing ID in BAP header </w:t>
            </w:r>
            <w:r w:rsidRPr="001A68BE">
              <w:rPr>
                <w:bCs/>
              </w:rPr>
              <w:sym w:font="Wingdings" w:char="F0E0"/>
            </w:r>
            <w:r w:rsidRPr="001A68BE">
              <w:rPr>
                <w:bCs/>
              </w:rPr>
              <w:t xml:space="preserve"> Egress link</w:t>
            </w:r>
          </w:p>
          <w:p w14:paraId="7C85FED8" w14:textId="7A5FE181" w:rsidR="00D33914" w:rsidRPr="00D33914" w:rsidRDefault="00D33914" w:rsidP="00D33914">
            <w:pPr>
              <w:pStyle w:val="Doc-text2"/>
              <w:spacing w:before="60"/>
              <w:ind w:left="0" w:firstLine="0"/>
              <w:rPr>
                <w:rFonts w:ascii="Times New Roman" w:hAnsi="Times New Roman"/>
                <w:bCs/>
              </w:rPr>
            </w:pPr>
            <w:r w:rsidRPr="001A68BE">
              <w:rPr>
                <w:rFonts w:ascii="Times New Roman" w:hAnsi="Times New Roman"/>
                <w:bCs/>
              </w:rPr>
              <w:tab/>
              <w:t xml:space="preserve">Upper layer information (FFS) </w:t>
            </w:r>
            <w:r w:rsidRPr="001A68BE">
              <w:rPr>
                <w:rFonts w:ascii="Times New Roman" w:hAnsi="Times New Roman"/>
                <w:bCs/>
              </w:rPr>
              <w:sym w:font="Wingdings" w:char="F0E0"/>
            </w:r>
            <w:r w:rsidRPr="001A68BE">
              <w:rPr>
                <w:rFonts w:ascii="Times New Roman" w:hAnsi="Times New Roman"/>
                <w:bCs/>
              </w:rPr>
              <w:t xml:space="preserve">  Egress RLC channel</w:t>
            </w:r>
          </w:p>
        </w:tc>
      </w:tr>
    </w:tbl>
    <w:p w14:paraId="31EC6E66" w14:textId="7DC59566" w:rsidR="007F2E08" w:rsidRPr="006E13D1" w:rsidRDefault="007F2E08" w:rsidP="00A209D6"/>
    <w:p w14:paraId="2BBFF540" w14:textId="51777464" w:rsidR="00A209D6" w:rsidRPr="006E13D1" w:rsidRDefault="00A209D6" w:rsidP="00A209D6">
      <w:pPr>
        <w:pStyle w:val="Heading1"/>
      </w:pPr>
      <w:r w:rsidRPr="006E13D1">
        <w:t>2</w:t>
      </w:r>
      <w:r w:rsidRPr="006E13D1">
        <w:tab/>
      </w:r>
      <w:r w:rsidR="00D33914">
        <w:t>Configuration for BAP routing</w:t>
      </w:r>
    </w:p>
    <w:p w14:paraId="0E363AEC" w14:textId="53BFFFBD" w:rsidR="00D33914" w:rsidRDefault="00D33914" w:rsidP="00A209D6">
      <w:r>
        <w:t>When an IAB node connects to network, IAB MT first connects as normal UE and there is not yet any IAB DU. Thus</w:t>
      </w:r>
      <w:r w:rsidR="008563B6">
        <w:t>,</w:t>
      </w:r>
      <w:r>
        <w:t xml:space="preserve"> at the beginning F1AP is not available for IAB node configuration and therefore, RRC should be used for configuring the BAP address for the IAB node address.</w:t>
      </w:r>
      <w:r w:rsidR="006505C6">
        <w:t xml:space="preserve"> BAP address can be included into the first RRC Reconfiguration message sent to the IAB MT after the Security Mode Command.</w:t>
      </w:r>
    </w:p>
    <w:p w14:paraId="7EA6562C" w14:textId="26C11EE4" w:rsidR="00D33914" w:rsidRDefault="00D33914" w:rsidP="00A209D6">
      <w:r w:rsidRPr="00B72295">
        <w:rPr>
          <w:b/>
        </w:rPr>
        <w:t>Proposal 1</w:t>
      </w:r>
      <w:r w:rsidRPr="0053039F">
        <w:rPr>
          <w:b/>
        </w:rPr>
        <w:t>: BAP address of the IAB node is configured by RRC signalling.</w:t>
      </w:r>
    </w:p>
    <w:p w14:paraId="20A5CA16" w14:textId="0B2D8C94" w:rsidR="00E71724" w:rsidRDefault="00457F8B" w:rsidP="00A209D6">
      <w:r>
        <w:t xml:space="preserve">For the DL, </w:t>
      </w:r>
      <w:r w:rsidR="00D71015">
        <w:t>t</w:t>
      </w:r>
      <w:r w:rsidR="00E71724">
        <w:t>he generation of the routing ID, i.e., the destination IAB node BAP address and the path ID happens in the Donor DU and is configured by F1AP. For the DL we assume that IP address of the packet is mapped to the BAP address and the path ID can be derived from Flow Label (and the IP address since the Flow Label is defined per IP address)</w:t>
      </w:r>
      <w:r w:rsidR="006D5FCC">
        <w:t xml:space="preserve"> or DSCP</w:t>
      </w:r>
      <w:r w:rsidR="00E71724">
        <w:t>.</w:t>
      </w:r>
    </w:p>
    <w:p w14:paraId="3120040E" w14:textId="1024B5EC" w:rsidR="00E71724" w:rsidRDefault="00E71724" w:rsidP="00A209D6">
      <w:r w:rsidRPr="00E71724">
        <w:rPr>
          <w:b/>
        </w:rPr>
        <w:t>Proposal 2</w:t>
      </w:r>
      <w:r w:rsidRPr="0053039F">
        <w:rPr>
          <w:b/>
        </w:rPr>
        <w:t>: DL BAP address is derived in Donor DU from IP address and path ID from Flow Label</w:t>
      </w:r>
      <w:r w:rsidR="006D5FCC" w:rsidRPr="0053039F">
        <w:rPr>
          <w:b/>
        </w:rPr>
        <w:t xml:space="preserve"> or DSCP</w:t>
      </w:r>
      <w:r w:rsidRPr="0053039F">
        <w:rPr>
          <w:b/>
        </w:rPr>
        <w:t>. The mapping is configured by F1AP.</w:t>
      </w:r>
    </w:p>
    <w:p w14:paraId="30A9DE39" w14:textId="56B6F946" w:rsidR="00E71724" w:rsidRDefault="006B3423" w:rsidP="00A209D6">
      <w:r>
        <w:lastRenderedPageBreak/>
        <w:t xml:space="preserve">For UL, the routing ID is generated in the access IAB </w:t>
      </w:r>
      <w:r w:rsidRPr="0053039F">
        <w:t>node. BAP</w:t>
      </w:r>
      <w:r>
        <w:t xml:space="preserve"> address is </w:t>
      </w:r>
      <w:r w:rsidR="00FA711A">
        <w:t>determined based on</w:t>
      </w:r>
      <w:r>
        <w:t xml:space="preserve"> the IP address (same as for DL) which is typically the IP address of the Donor CU. The UL path ID is </w:t>
      </w:r>
      <w:r w:rsidR="00FA711A">
        <w:t>determined based on</w:t>
      </w:r>
      <w:r>
        <w:t>:</w:t>
      </w:r>
    </w:p>
    <w:p w14:paraId="63FE65D5" w14:textId="0B8C831C" w:rsidR="006B3423" w:rsidRDefault="006B3423" w:rsidP="006B3423">
      <w:pPr>
        <w:pStyle w:val="B1"/>
      </w:pPr>
      <w:r>
        <w:t>-</w:t>
      </w:r>
      <w:r>
        <w:tab/>
        <w:t xml:space="preserve">DRB </w:t>
      </w:r>
      <w:r w:rsidR="00DF6EC8">
        <w:t>id or GTP-U TEID for F1-U packets</w:t>
      </w:r>
    </w:p>
    <w:p w14:paraId="288E6D84" w14:textId="31BF97D0" w:rsidR="00DF6EC8" w:rsidRDefault="00DF6EC8" w:rsidP="006B3423">
      <w:pPr>
        <w:pStyle w:val="B1"/>
      </w:pPr>
      <w:r>
        <w:t>-</w:t>
      </w:r>
      <w:r>
        <w:tab/>
        <w:t>SCTP stream id for F1-C packets</w:t>
      </w:r>
    </w:p>
    <w:p w14:paraId="1E2FD95C" w14:textId="4485DA5B" w:rsidR="00DF6EC8" w:rsidRPr="0053039F" w:rsidRDefault="00DF6EC8" w:rsidP="006B3423">
      <w:pPr>
        <w:pStyle w:val="B1"/>
      </w:pPr>
      <w:r w:rsidRPr="0053039F">
        <w:t>-</w:t>
      </w:r>
      <w:r w:rsidRPr="0053039F">
        <w:tab/>
        <w:t>non-F1 packets</w:t>
      </w:r>
      <w:r w:rsidR="00EE1081" w:rsidRPr="0053039F">
        <w:t xml:space="preserve"> (e.g. SCTP keep-alive messages) may always be mapped to the default path</w:t>
      </w:r>
    </w:p>
    <w:p w14:paraId="713FA6BF" w14:textId="4BFDE662" w:rsidR="00CD458C" w:rsidRPr="0053039F" w:rsidRDefault="00CD458C" w:rsidP="00A209D6">
      <w:r w:rsidRPr="0053039F">
        <w:t>Since the mapping in the access IAB node is based on information from upper layers, belonging to the network interfaces, it is natural to assume that it will be performed by IAB-DU and configured by F1AP.</w:t>
      </w:r>
    </w:p>
    <w:p w14:paraId="3FA7F23A" w14:textId="6C74B2A7" w:rsidR="00CD458C" w:rsidRPr="0053039F" w:rsidRDefault="00CD458C" w:rsidP="00CD458C">
      <w:r w:rsidRPr="0053039F">
        <w:rPr>
          <w:b/>
        </w:rPr>
        <w:t xml:space="preserve">Proposal 3: UL BAP address is </w:t>
      </w:r>
      <w:r w:rsidR="00FA711A" w:rsidRPr="0053039F">
        <w:rPr>
          <w:b/>
        </w:rPr>
        <w:t>determined</w:t>
      </w:r>
      <w:r w:rsidRPr="0053039F">
        <w:rPr>
          <w:b/>
        </w:rPr>
        <w:t xml:space="preserve"> in access IAB node </w:t>
      </w:r>
      <w:r w:rsidR="00FA711A" w:rsidRPr="0053039F">
        <w:rPr>
          <w:b/>
        </w:rPr>
        <w:t>based on</w:t>
      </w:r>
      <w:r w:rsidRPr="0053039F">
        <w:rPr>
          <w:b/>
        </w:rPr>
        <w:t xml:space="preserve"> IP address</w:t>
      </w:r>
      <w:r w:rsidR="00EE1081" w:rsidRPr="0053039F">
        <w:rPr>
          <w:b/>
        </w:rPr>
        <w:t>.</w:t>
      </w:r>
      <w:r w:rsidRPr="0053039F">
        <w:rPr>
          <w:b/>
        </w:rPr>
        <w:t xml:space="preserve"> </w:t>
      </w:r>
      <w:r w:rsidR="00EE1081" w:rsidRPr="0053039F">
        <w:rPr>
          <w:b/>
        </w:rPr>
        <w:t>P</w:t>
      </w:r>
      <w:r w:rsidRPr="0053039F">
        <w:rPr>
          <w:b/>
        </w:rPr>
        <w:t xml:space="preserve">ath ID is </w:t>
      </w:r>
      <w:r w:rsidR="00FA711A" w:rsidRPr="0053039F">
        <w:rPr>
          <w:b/>
        </w:rPr>
        <w:t>determined</w:t>
      </w:r>
      <w:r w:rsidRPr="0053039F">
        <w:rPr>
          <w:b/>
        </w:rPr>
        <w:t xml:space="preserve"> </w:t>
      </w:r>
      <w:r w:rsidR="00FA711A" w:rsidRPr="0053039F">
        <w:rPr>
          <w:b/>
        </w:rPr>
        <w:t>based on</w:t>
      </w:r>
      <w:r w:rsidRPr="0053039F">
        <w:rPr>
          <w:b/>
        </w:rPr>
        <w:t xml:space="preserve"> DRB id/GTP-U TEID for F1-U and SCTP stream id for F1-C. The mapping is configured by F1AP.</w:t>
      </w:r>
    </w:p>
    <w:p w14:paraId="4311FFDF" w14:textId="61B90861" w:rsidR="00DF6EC8" w:rsidRDefault="00CD458C" w:rsidP="00A209D6">
      <w:r w:rsidRPr="0053039F">
        <w:t xml:space="preserve">Another question is how to provide </w:t>
      </w:r>
      <w:r w:rsidR="00DF6EC8" w:rsidRPr="0053039F">
        <w:t>initial signalling, i.e., SCTP INIT procedure as well as F1 Setup</w:t>
      </w:r>
      <w:r w:rsidR="00EE1081" w:rsidRPr="0053039F">
        <w:t xml:space="preserve"> related messages</w:t>
      </w:r>
      <w:r w:rsidR="00DF6EC8" w:rsidRPr="0053039F">
        <w:t xml:space="preserve">. </w:t>
      </w:r>
      <w:r w:rsidR="00066A41" w:rsidRPr="0053039F">
        <w:t>Since</w:t>
      </w:r>
      <w:r w:rsidR="00DF6EC8" w:rsidRPr="0053039F">
        <w:t xml:space="preserve"> the </w:t>
      </w:r>
      <w:r w:rsidR="00066A41" w:rsidRPr="0053039F">
        <w:t xml:space="preserve">BAP </w:t>
      </w:r>
      <w:r w:rsidR="00DF6EC8" w:rsidRPr="0053039F">
        <w:t>address of the IAB node is received via RRC</w:t>
      </w:r>
      <w:r w:rsidR="00A51AAF" w:rsidRPr="0053039F">
        <w:t xml:space="preserve">, then also </w:t>
      </w:r>
      <w:r w:rsidR="00066A41" w:rsidRPr="0053039F">
        <w:t xml:space="preserve">BAP address of the Donor </w:t>
      </w:r>
      <w:r w:rsidR="00D71015" w:rsidRPr="0053039F">
        <w:t xml:space="preserve">could </w:t>
      </w:r>
      <w:r w:rsidR="00A51AAF" w:rsidRPr="0053039F">
        <w:t>be received via RRC</w:t>
      </w:r>
      <w:r w:rsidRPr="0053039F">
        <w:t xml:space="preserve"> and be included in the BAP header by the IAB node for UL packets</w:t>
      </w:r>
      <w:r w:rsidR="00A51AAF" w:rsidRPr="0053039F">
        <w:t>.</w:t>
      </w:r>
      <w:r w:rsidR="00D71015" w:rsidRPr="0053039F">
        <w:t xml:space="preserve"> Alternatively, a default BAP address could be used</w:t>
      </w:r>
      <w:r w:rsidRPr="0053039F">
        <w:t xml:space="preserve"> before </w:t>
      </w:r>
      <w:r w:rsidR="00EE1081" w:rsidRPr="0053039F">
        <w:t>the Donor address is configured via F1AP</w:t>
      </w:r>
      <w:r w:rsidR="00D71015" w:rsidRPr="0053039F">
        <w:t>.</w:t>
      </w:r>
      <w:r w:rsidR="00A51AAF" w:rsidRPr="0053039F">
        <w:t xml:space="preserve"> For the path ID, a default path can be used for these initial packets, e.g., path 0.</w:t>
      </w:r>
    </w:p>
    <w:p w14:paraId="2E8098BA" w14:textId="10B018F9" w:rsidR="00FC0592" w:rsidRDefault="00EE1081" w:rsidP="00A209D6">
      <w:pPr>
        <w:rPr>
          <w:b/>
        </w:rPr>
      </w:pPr>
      <w:r>
        <w:rPr>
          <w:b/>
        </w:rPr>
        <w:t xml:space="preserve">Proposal 4: Donor BAP address to be used for UL BAP PDUs </w:t>
      </w:r>
      <w:r w:rsidR="00FA711A">
        <w:rPr>
          <w:b/>
        </w:rPr>
        <w:t xml:space="preserve">to be sent to Donor CU </w:t>
      </w:r>
      <w:r>
        <w:rPr>
          <w:b/>
        </w:rPr>
        <w:t>is</w:t>
      </w:r>
      <w:r w:rsidR="00FC0592">
        <w:rPr>
          <w:b/>
        </w:rPr>
        <w:t xml:space="preserve"> either:</w:t>
      </w:r>
    </w:p>
    <w:p w14:paraId="484A9425" w14:textId="7B680C49" w:rsidR="00EE1081" w:rsidRDefault="00EE1081" w:rsidP="00FC0592">
      <w:pPr>
        <w:pStyle w:val="ListParagraph"/>
        <w:numPr>
          <w:ilvl w:val="0"/>
          <w:numId w:val="9"/>
        </w:numPr>
        <w:rPr>
          <w:b/>
        </w:rPr>
      </w:pPr>
      <w:r w:rsidRPr="0053039F">
        <w:rPr>
          <w:b/>
        </w:rPr>
        <w:t>configured in IAB node with RRC signalling</w:t>
      </w:r>
    </w:p>
    <w:p w14:paraId="61AC4B5F" w14:textId="0AF1C0DC" w:rsidR="00FC0592" w:rsidRPr="0053039F" w:rsidRDefault="00FC0592" w:rsidP="0053039F">
      <w:pPr>
        <w:pStyle w:val="ListParagraph"/>
        <w:numPr>
          <w:ilvl w:val="0"/>
          <w:numId w:val="9"/>
        </w:numPr>
        <w:rPr>
          <w:b/>
        </w:rPr>
      </w:pPr>
      <w:r>
        <w:rPr>
          <w:b/>
        </w:rPr>
        <w:t>configured in IAB node with F1AP signalling; before F1 is established, default BAP address is used.</w:t>
      </w:r>
    </w:p>
    <w:p w14:paraId="1E68D25A" w14:textId="128361B5" w:rsidR="00A51AAF" w:rsidRDefault="00A51AAF" w:rsidP="00A209D6">
      <w:r>
        <w:t>The routing table maps the routing id (</w:t>
      </w:r>
      <w:r w:rsidR="00F20726">
        <w:t xml:space="preserve">destination </w:t>
      </w:r>
      <w:r>
        <w:t>BAP address + path ID) to next IAB node ID</w:t>
      </w:r>
      <w:r w:rsidR="00F20726">
        <w:t xml:space="preserve"> (BAP address)</w:t>
      </w:r>
      <w:r>
        <w:t>. For DL, the routing table</w:t>
      </w:r>
      <w:r w:rsidR="00F20726">
        <w:t>s</w:t>
      </w:r>
      <w:r>
        <w:t xml:space="preserve"> in IAB node DU</w:t>
      </w:r>
      <w:r w:rsidR="00F20726">
        <w:t xml:space="preserve">s and Donor DU are configured by F1AP. Preferably, non-UE-associated F1AP signalling is used for routing table configuration (routing to all child IAB nodes can be configured with a single F1AP message). The next IAB node ID mapping to </w:t>
      </w:r>
      <w:proofErr w:type="spellStart"/>
      <w:r w:rsidR="00F20726">
        <w:t>C-RNTI+cell</w:t>
      </w:r>
      <w:proofErr w:type="spellEnd"/>
      <w:r w:rsidR="00F20726">
        <w:t xml:space="preserve"> id is configured once when the IAB MT context is created/modified in the parent node, i.e., the BAP address of the IAB node becomes part of the IAB MT context.</w:t>
      </w:r>
    </w:p>
    <w:p w14:paraId="623A3368" w14:textId="4C552E8F" w:rsidR="00F20726" w:rsidRDefault="00F20726" w:rsidP="00A209D6">
      <w:r w:rsidRPr="00F20726">
        <w:rPr>
          <w:b/>
        </w:rPr>
        <w:t xml:space="preserve">Proposal </w:t>
      </w:r>
      <w:r w:rsidR="00112A31">
        <w:rPr>
          <w:b/>
        </w:rPr>
        <w:t>5</w:t>
      </w:r>
      <w:r w:rsidRPr="0053039F">
        <w:rPr>
          <w:b/>
        </w:rPr>
        <w:t>: DL routing table</w:t>
      </w:r>
      <w:r w:rsidR="00EE1081" w:rsidRPr="0053039F">
        <w:rPr>
          <w:b/>
        </w:rPr>
        <w:t xml:space="preserve"> which</w:t>
      </w:r>
      <w:r w:rsidRPr="0053039F">
        <w:rPr>
          <w:b/>
        </w:rPr>
        <w:t xml:space="preserve"> </w:t>
      </w:r>
      <w:r w:rsidR="006C6EC5" w:rsidRPr="0053039F">
        <w:rPr>
          <w:b/>
        </w:rPr>
        <w:t>map</w:t>
      </w:r>
      <w:r w:rsidR="00EE1081" w:rsidRPr="0053039F">
        <w:rPr>
          <w:b/>
        </w:rPr>
        <w:t>s</w:t>
      </w:r>
      <w:r w:rsidR="006C6EC5" w:rsidRPr="0053039F">
        <w:rPr>
          <w:b/>
        </w:rPr>
        <w:t xml:space="preserve"> routing ID to next IAB node (BAP address) </w:t>
      </w:r>
      <w:r w:rsidRPr="0053039F">
        <w:rPr>
          <w:b/>
        </w:rPr>
        <w:t>is configured by F1AP.</w:t>
      </w:r>
    </w:p>
    <w:p w14:paraId="5AE04847" w14:textId="4B872BB7" w:rsidR="00F20726" w:rsidRDefault="006E4194" w:rsidP="00A209D6">
      <w:r>
        <w:t>For UL</w:t>
      </w:r>
      <w:r w:rsidR="00775099">
        <w:t>,</w:t>
      </w:r>
      <w:r w:rsidR="007C73B5">
        <w:t xml:space="preserve"> </w:t>
      </w:r>
      <w:r w:rsidR="00C10675">
        <w:t xml:space="preserve">RRC signalling </w:t>
      </w:r>
      <w:r w:rsidR="00FC0592">
        <w:t>can be</w:t>
      </w:r>
      <w:r w:rsidR="00C10675">
        <w:t xml:space="preserve"> used to map routing ID directly to next hop cell group (MCG or SCG).</w:t>
      </w:r>
    </w:p>
    <w:p w14:paraId="0C8B847D" w14:textId="34A5AD84" w:rsidR="00FC0592" w:rsidRPr="0053039F" w:rsidRDefault="00FC0592" w:rsidP="00A209D6">
      <w:pPr>
        <w:rPr>
          <w:b/>
        </w:rPr>
      </w:pPr>
      <w:r>
        <w:rPr>
          <w:b/>
        </w:rPr>
        <w:t xml:space="preserve">Proposal </w:t>
      </w:r>
      <w:r w:rsidR="00112A31">
        <w:rPr>
          <w:b/>
        </w:rPr>
        <w:t>6</w:t>
      </w:r>
      <w:r>
        <w:rPr>
          <w:b/>
        </w:rPr>
        <w:t xml:space="preserve">: For UL, </w:t>
      </w:r>
      <w:r w:rsidRPr="0053039F">
        <w:rPr>
          <w:b/>
        </w:rPr>
        <w:t>RRC signalling is used to map routing ID directly to next hop cell group (MCG or SCG).</w:t>
      </w:r>
    </w:p>
    <w:p w14:paraId="5924A949" w14:textId="12401023" w:rsidR="008563B6" w:rsidRDefault="00C10675" w:rsidP="0053039F">
      <w:r>
        <w:t>For the IAB node integration</w:t>
      </w:r>
      <w:r w:rsidR="006B49F0">
        <w:t>, it has been agreed by RAN3 that OAM connection is done via PDU session (or PD</w:t>
      </w:r>
      <w:r w:rsidR="00D71015">
        <w:t>N</w:t>
      </w:r>
      <w:r w:rsidR="006B49F0">
        <w:t xml:space="preserve"> connection for EN-DC)</w:t>
      </w:r>
      <w:r w:rsidR="00E04F5F">
        <w:t xml:space="preserve">. Thus, for OAM connection no BAP layer is needed. OAM is assumed to give the IP address of the Donor CU where the IAB node DU is supposed to be connected. Furthermore, the IP address of the IAB node can be obtained through RRC signalling. Once the IAB node has IP address, it can start setting up the F1 connection. First SCTP connection is </w:t>
      </w:r>
      <w:r w:rsidR="00066A41">
        <w:t>established</w:t>
      </w:r>
      <w:r w:rsidR="00E04F5F">
        <w:t xml:space="preserve"> (SCTP INIT) and after that IAB DU can send F1 Setup Request to Donor CU. SCTP connection </w:t>
      </w:r>
      <w:r w:rsidR="00066A41">
        <w:t xml:space="preserve">establishment </w:t>
      </w:r>
      <w:r w:rsidR="00E04F5F">
        <w:t xml:space="preserve">as well as F1 Setup are assumed to be done on top of the BAP layer. Therefore, some initial BAP configuration is needed before that. </w:t>
      </w:r>
      <w:r w:rsidR="00066A41">
        <w:t xml:space="preserve">As described above, either a default </w:t>
      </w:r>
      <w:r w:rsidR="00DA55D5">
        <w:t>routing ID</w:t>
      </w:r>
      <w:r w:rsidR="00066A41">
        <w:t xml:space="preserve"> </w:t>
      </w:r>
      <w:r w:rsidR="00DA55D5">
        <w:t xml:space="preserve">is used for these initial messages or BAP address of the Donor could be configured by RRC and RRC signalling is used for mapping the routing ID to next hop cell group (MCG or SCG). </w:t>
      </w:r>
    </w:p>
    <w:p w14:paraId="63518FBB" w14:textId="29C44D6F" w:rsidR="00C10675" w:rsidRDefault="00C10675" w:rsidP="00A209D6">
      <w:r w:rsidRPr="00C10675">
        <w:rPr>
          <w:b/>
        </w:rPr>
        <w:t xml:space="preserve">Proposal </w:t>
      </w:r>
      <w:r w:rsidR="00112A31">
        <w:rPr>
          <w:b/>
        </w:rPr>
        <w:t>7</w:t>
      </w:r>
      <w:r w:rsidRPr="0053039F">
        <w:rPr>
          <w:b/>
        </w:rPr>
        <w:t xml:space="preserve">: UL routing table </w:t>
      </w:r>
      <w:r w:rsidR="00FC0592" w:rsidRPr="0053039F">
        <w:rPr>
          <w:b/>
        </w:rPr>
        <w:t xml:space="preserve">which </w:t>
      </w:r>
      <w:r w:rsidR="00CD5156" w:rsidRPr="0053039F">
        <w:rPr>
          <w:b/>
        </w:rPr>
        <w:t>map</w:t>
      </w:r>
      <w:r w:rsidR="00FC0592" w:rsidRPr="0053039F">
        <w:rPr>
          <w:b/>
        </w:rPr>
        <w:t>s</w:t>
      </w:r>
      <w:r w:rsidR="00CD5156" w:rsidRPr="0053039F">
        <w:rPr>
          <w:b/>
        </w:rPr>
        <w:t xml:space="preserve"> routing ID to next hop cell group (MCG/SCG) </w:t>
      </w:r>
      <w:r w:rsidRPr="0053039F">
        <w:rPr>
          <w:b/>
        </w:rPr>
        <w:t xml:space="preserve">is configured by </w:t>
      </w:r>
      <w:r w:rsidR="00B73532" w:rsidRPr="0053039F">
        <w:rPr>
          <w:b/>
        </w:rPr>
        <w:t>RRC</w:t>
      </w:r>
      <w:r w:rsidRPr="0053039F">
        <w:rPr>
          <w:b/>
        </w:rPr>
        <w:t>.</w:t>
      </w:r>
    </w:p>
    <w:p w14:paraId="766D6D29" w14:textId="55D67286" w:rsidR="00A209D6" w:rsidRPr="006E13D1" w:rsidRDefault="00A209D6" w:rsidP="00A209D6">
      <w:pPr>
        <w:pStyle w:val="Heading1"/>
      </w:pPr>
      <w:r w:rsidRPr="006E13D1">
        <w:t>3</w:t>
      </w:r>
      <w:r w:rsidRPr="006E13D1">
        <w:tab/>
      </w:r>
      <w:r w:rsidR="008563B6">
        <w:t xml:space="preserve">Configuration of </w:t>
      </w:r>
      <w:r w:rsidR="00C731A4">
        <w:t xml:space="preserve">BAP </w:t>
      </w:r>
      <w:r w:rsidR="008563B6">
        <w:t>bearer mapping</w:t>
      </w:r>
    </w:p>
    <w:p w14:paraId="15FCF39B" w14:textId="296AF38D" w:rsidR="00E945CD" w:rsidRDefault="00D1242B" w:rsidP="00A209D6">
      <w:r>
        <w:t>T</w:t>
      </w:r>
      <w:r w:rsidR="00E945CD">
        <w:t xml:space="preserve">he bearer mapping in the Donor DU </w:t>
      </w:r>
      <w:r w:rsidR="00587489">
        <w:t xml:space="preserve">needs to be </w:t>
      </w:r>
      <w:r w:rsidR="00E945CD">
        <w:t xml:space="preserve">configured by </w:t>
      </w:r>
      <w:r w:rsidR="00587489">
        <w:t xml:space="preserve">UE-associated </w:t>
      </w:r>
      <w:r w:rsidR="00E945CD">
        <w:t>F1AP. The bearer mapping maps the IP packets received from the Donor CU to BH RLC channels based on the IP address, Flow Label and/or DSCP.</w:t>
      </w:r>
    </w:p>
    <w:p w14:paraId="52914CE3" w14:textId="1982919E" w:rsidR="00587489" w:rsidRDefault="00587489" w:rsidP="00587489">
      <w:r>
        <w:t>In the access IAB node, the mapping needs to consider similar upper layer information as that mentioned for BAP routing ID generation above, i.e.:</w:t>
      </w:r>
    </w:p>
    <w:p w14:paraId="41191704" w14:textId="085126F9" w:rsidR="00587489" w:rsidRDefault="00587489" w:rsidP="00587489">
      <w:pPr>
        <w:pStyle w:val="B1"/>
      </w:pPr>
      <w:r>
        <w:t xml:space="preserve">- </w:t>
      </w:r>
      <w:r>
        <w:tab/>
        <w:t>GTP-U TEID + IP address (or UE DRB id) is mapped to BH RLC channel id for F1-U packets</w:t>
      </w:r>
    </w:p>
    <w:p w14:paraId="141B54D8" w14:textId="60F38935" w:rsidR="00587489" w:rsidRDefault="00587489" w:rsidP="00587489">
      <w:pPr>
        <w:pStyle w:val="B1"/>
      </w:pPr>
      <w:r>
        <w:t>-</w:t>
      </w:r>
      <w:r>
        <w:tab/>
        <w:t>SCTP stream id + IP address to BH RLC channel id</w:t>
      </w:r>
      <w:r w:rsidRPr="00587489">
        <w:t xml:space="preserve"> </w:t>
      </w:r>
      <w:r>
        <w:t>is mapped to BH RLC channel id for F1AP packets</w:t>
      </w:r>
    </w:p>
    <w:p w14:paraId="79E3951C" w14:textId="5139CE28" w:rsidR="00587489" w:rsidRDefault="00587489" w:rsidP="00587489">
      <w:pPr>
        <w:pStyle w:val="B1"/>
      </w:pPr>
      <w:r>
        <w:t>-</w:t>
      </w:r>
      <w:r>
        <w:tab/>
        <w:t>For non-F1 traffic, default BH RLC channel can used or some other BH RLC channel can be configured (up to implementation).</w:t>
      </w:r>
    </w:p>
    <w:p w14:paraId="6D00784E" w14:textId="77777777" w:rsidR="006B2A84" w:rsidRDefault="00587489" w:rsidP="00587489">
      <w:r>
        <w:lastRenderedPageBreak/>
        <w:t xml:space="preserve">As mentioned previously, this kind of information is in the RAN network domain and hence we believe F1AP should be used to configure it. </w:t>
      </w:r>
      <w:r w:rsidR="006B2A84">
        <w:t>Even though i</w:t>
      </w:r>
      <w:r>
        <w:t>n the intermediate IAB nodes</w:t>
      </w:r>
      <w:r w:rsidR="006B2A84">
        <w:t xml:space="preserve"> this upper layer information does not have to be considered, we propose to align the configuration mechanism for both Access IAB nodes and intermediated IAB nodes</w:t>
      </w:r>
      <w:r>
        <w:t>,</w:t>
      </w:r>
      <w:r w:rsidR="006B2A84">
        <w:t xml:space="preserve"> hence, </w:t>
      </w:r>
      <w:r>
        <w:t xml:space="preserve">mapping between ingress BH RLC channel and egress BH RLC channel for both downstream and upstream </w:t>
      </w:r>
      <w:r w:rsidR="006B2A84">
        <w:t xml:space="preserve">can reuse </w:t>
      </w:r>
      <w:r>
        <w:t>configur</w:t>
      </w:r>
      <w:r w:rsidR="006B2A84">
        <w:t>ation</w:t>
      </w:r>
      <w:r>
        <w:t xml:space="preserve"> by F1AP. </w:t>
      </w:r>
    </w:p>
    <w:p w14:paraId="1F996CC3" w14:textId="78F5C583" w:rsidR="006B2A84" w:rsidRPr="00587489" w:rsidRDefault="006B2A84" w:rsidP="006B2A84">
      <w:pPr>
        <w:rPr>
          <w:b/>
        </w:rPr>
      </w:pPr>
      <w:r w:rsidRPr="006D5FCC">
        <w:rPr>
          <w:b/>
        </w:rPr>
        <w:t xml:space="preserve">Proposal </w:t>
      </w:r>
      <w:r>
        <w:rPr>
          <w:b/>
        </w:rPr>
        <w:t>8</w:t>
      </w:r>
      <w:r w:rsidRPr="0053039F">
        <w:rPr>
          <w:b/>
        </w:rPr>
        <w:t xml:space="preserve">: Bearer mapping for both UP and CP and both downstream and upstream traffic is configured </w:t>
      </w:r>
      <w:r>
        <w:rPr>
          <w:b/>
        </w:rPr>
        <w:t xml:space="preserve">in IAB nodes </w:t>
      </w:r>
      <w:r w:rsidRPr="0053039F">
        <w:rPr>
          <w:b/>
        </w:rPr>
        <w:t>by F1AP.</w:t>
      </w:r>
    </w:p>
    <w:p w14:paraId="4A211BA3" w14:textId="510122E7" w:rsidR="00587489" w:rsidRDefault="006B2A84" w:rsidP="00587489">
      <w:r>
        <w:t xml:space="preserve">For mapping in the intermediate nodes, we think </w:t>
      </w:r>
      <w:r w:rsidR="00587489">
        <w:t>Logical channel id can be used as BH RLC channel ID.</w:t>
      </w:r>
    </w:p>
    <w:p w14:paraId="578274F4" w14:textId="002537EC" w:rsidR="006B2A84" w:rsidRPr="00587489" w:rsidRDefault="006B2A84" w:rsidP="006B2A84">
      <w:pPr>
        <w:rPr>
          <w:b/>
        </w:rPr>
      </w:pPr>
      <w:r w:rsidRPr="006D5FCC">
        <w:rPr>
          <w:b/>
        </w:rPr>
        <w:t xml:space="preserve">Proposal </w:t>
      </w:r>
      <w:r w:rsidR="001445DD">
        <w:rPr>
          <w:b/>
        </w:rPr>
        <w:t>9</w:t>
      </w:r>
      <w:r w:rsidRPr="0053039F">
        <w:rPr>
          <w:b/>
        </w:rPr>
        <w:t xml:space="preserve">: </w:t>
      </w:r>
      <w:r w:rsidRPr="006B2A84">
        <w:rPr>
          <w:b/>
        </w:rPr>
        <w:t xml:space="preserve">Logical channel id </w:t>
      </w:r>
      <w:r>
        <w:rPr>
          <w:b/>
        </w:rPr>
        <w:t xml:space="preserve">is </w:t>
      </w:r>
      <w:r w:rsidRPr="006B2A84">
        <w:rPr>
          <w:b/>
        </w:rPr>
        <w:t>used as BH RLC channel ID</w:t>
      </w:r>
    </w:p>
    <w:p w14:paraId="6DCD5E09" w14:textId="6341A3D2" w:rsidR="00587489" w:rsidRDefault="006B2A84" w:rsidP="00587489">
      <w:r>
        <w:t xml:space="preserve">The details of bearer mapping configuration using F1AP are provided in our companion RAN3 paper in [1]. For reference, we copy here a message flow presenting how F1AP is used to configure bearer mapping when a new UE connects to the IAB node for both 1:1 and </w:t>
      </w:r>
      <w:proofErr w:type="gramStart"/>
      <w:r>
        <w:t>1:N</w:t>
      </w:r>
      <w:proofErr w:type="gramEnd"/>
      <w:r>
        <w:t xml:space="preserve"> mapping. </w:t>
      </w:r>
    </w:p>
    <w:p w14:paraId="18DE2D58" w14:textId="77777777" w:rsidR="00587489" w:rsidRDefault="00587489" w:rsidP="00587489"/>
    <w:p w14:paraId="3B53B491" w14:textId="77777777" w:rsidR="00587489" w:rsidRPr="008F3EF9" w:rsidRDefault="00587489" w:rsidP="00587489">
      <w:pPr>
        <w:ind w:left="50"/>
        <w:jc w:val="center"/>
        <w:rPr>
          <w:rFonts w:ascii="Times-Roman" w:hAnsi="Times-Roman" w:cs="Times-Roman"/>
          <w:lang w:val="da-DK"/>
        </w:rPr>
      </w:pPr>
      <w:r>
        <w:object w:dxaOrig="16078" w:dyaOrig="9254" w14:anchorId="550B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224.4pt" o:ole="">
            <v:imagedata r:id="rId12" o:title=""/>
          </v:shape>
          <o:OLEObject Type="Embed" ProgID="Visio.Drawing.15" ShapeID="_x0000_i1025" DrawAspect="Content" ObjectID="_1631681954" r:id="rId13"/>
        </w:object>
      </w:r>
    </w:p>
    <w:p w14:paraId="1542FAD7" w14:textId="47780B96" w:rsidR="00587489" w:rsidRDefault="00587489" w:rsidP="00587489">
      <w:pPr>
        <w:pStyle w:val="ListParagraph"/>
        <w:ind w:left="360"/>
        <w:jc w:val="center"/>
      </w:pPr>
      <w:r w:rsidRPr="005C64DC">
        <w:t xml:space="preserve">Figure </w:t>
      </w:r>
      <w:r w:rsidR="006B2A84">
        <w:t>1: F1AP used to configure bearer mapping when a new UE connects to IAB node</w:t>
      </w:r>
      <w:r>
        <w:t xml:space="preserve"> </w:t>
      </w:r>
    </w:p>
    <w:p w14:paraId="08FFB692" w14:textId="77777777" w:rsidR="00587489" w:rsidRDefault="00587489" w:rsidP="00587489"/>
    <w:p w14:paraId="5FF2457F" w14:textId="11A84A2C" w:rsidR="00A209D6" w:rsidRPr="006E13D1" w:rsidRDefault="00A209D6" w:rsidP="00A209D6">
      <w:pPr>
        <w:pStyle w:val="Heading1"/>
      </w:pPr>
      <w:r w:rsidRPr="006E13D1">
        <w:t>4</w:t>
      </w:r>
      <w:r w:rsidRPr="006E13D1">
        <w:tab/>
      </w:r>
      <w:r w:rsidR="008C3057">
        <w:t>Conclusion</w:t>
      </w:r>
    </w:p>
    <w:p w14:paraId="6C60FFDC" w14:textId="735D0F73" w:rsidR="00A209D6" w:rsidRPr="006E13D1" w:rsidRDefault="00F03404" w:rsidP="00A209D6">
      <w:r>
        <w:t xml:space="preserve">In this contribution configuration of IAB node routing and bearer mapping was discussed and the following proposals </w:t>
      </w:r>
      <w:r w:rsidR="001445DD">
        <w:t>are</w:t>
      </w:r>
      <w:r>
        <w:t xml:space="preserve"> made:</w:t>
      </w:r>
    </w:p>
    <w:p w14:paraId="756E8395" w14:textId="77777777" w:rsidR="001445DD" w:rsidRDefault="001445DD" w:rsidP="001445DD">
      <w:r w:rsidRPr="00B72295">
        <w:rPr>
          <w:b/>
        </w:rPr>
        <w:t>Proposal 1</w:t>
      </w:r>
      <w:r w:rsidRPr="0053039F">
        <w:rPr>
          <w:b/>
        </w:rPr>
        <w:t>: BAP address of the IAB node is configured by RRC signalling.</w:t>
      </w:r>
    </w:p>
    <w:p w14:paraId="2BBADB99" w14:textId="77777777" w:rsidR="001445DD" w:rsidRDefault="001445DD" w:rsidP="001445DD">
      <w:r w:rsidRPr="00E71724">
        <w:rPr>
          <w:b/>
        </w:rPr>
        <w:t>Proposal 2</w:t>
      </w:r>
      <w:r w:rsidRPr="0053039F">
        <w:rPr>
          <w:b/>
        </w:rPr>
        <w:t>: DL BAP address is derived in Donor DU from IP address and path ID from Flow Label or DSCP. The mapping is configured by F1AP.</w:t>
      </w:r>
    </w:p>
    <w:p w14:paraId="3A8748C9" w14:textId="77777777" w:rsidR="001445DD" w:rsidRPr="0053039F" w:rsidRDefault="001445DD" w:rsidP="001445DD">
      <w:r w:rsidRPr="0053039F">
        <w:rPr>
          <w:b/>
        </w:rPr>
        <w:t>Proposal 3: UL BAP address is determined in access IAB node based on IP address. Path ID is determined based on DRB id/GTP-U TEID for F1-U and SCTP stream id for F1-C. The mapping is configured by F1AP.</w:t>
      </w:r>
    </w:p>
    <w:p w14:paraId="73001671" w14:textId="77777777" w:rsidR="001445DD" w:rsidRDefault="001445DD" w:rsidP="001445DD">
      <w:pPr>
        <w:rPr>
          <w:b/>
        </w:rPr>
      </w:pPr>
      <w:r>
        <w:rPr>
          <w:b/>
        </w:rPr>
        <w:t>Proposal 4: Donor BAP address to be used for UL BAP PDUs to be sent to Donor CU is either:</w:t>
      </w:r>
    </w:p>
    <w:p w14:paraId="6569DB91" w14:textId="77777777" w:rsidR="001445DD" w:rsidRDefault="001445DD" w:rsidP="001445DD">
      <w:pPr>
        <w:pStyle w:val="ListParagraph"/>
        <w:numPr>
          <w:ilvl w:val="0"/>
          <w:numId w:val="9"/>
        </w:numPr>
        <w:rPr>
          <w:b/>
        </w:rPr>
      </w:pPr>
      <w:r w:rsidRPr="0053039F">
        <w:rPr>
          <w:b/>
        </w:rPr>
        <w:t>configured in IAB node with RRC signalling</w:t>
      </w:r>
    </w:p>
    <w:p w14:paraId="291946E2" w14:textId="77777777" w:rsidR="001445DD" w:rsidRPr="0053039F" w:rsidRDefault="001445DD" w:rsidP="001445DD">
      <w:pPr>
        <w:pStyle w:val="ListParagraph"/>
        <w:numPr>
          <w:ilvl w:val="0"/>
          <w:numId w:val="9"/>
        </w:numPr>
        <w:rPr>
          <w:b/>
        </w:rPr>
      </w:pPr>
      <w:r>
        <w:rPr>
          <w:b/>
        </w:rPr>
        <w:t>configured in IAB node with F1AP signalling; before F1 is established, default BAP address is used.</w:t>
      </w:r>
    </w:p>
    <w:p w14:paraId="49C11395" w14:textId="77777777" w:rsidR="001445DD" w:rsidRDefault="001445DD" w:rsidP="001445DD">
      <w:r w:rsidRPr="00F20726">
        <w:rPr>
          <w:b/>
        </w:rPr>
        <w:t xml:space="preserve">Proposal </w:t>
      </w:r>
      <w:r>
        <w:rPr>
          <w:b/>
        </w:rPr>
        <w:t>5</w:t>
      </w:r>
      <w:r w:rsidRPr="0053039F">
        <w:rPr>
          <w:b/>
        </w:rPr>
        <w:t>: DL routing table which maps routing ID to next IAB node (BAP address) is configured by F1AP.</w:t>
      </w:r>
    </w:p>
    <w:p w14:paraId="0F191FE9" w14:textId="77777777" w:rsidR="001445DD" w:rsidRPr="0053039F" w:rsidRDefault="001445DD" w:rsidP="001445DD">
      <w:pPr>
        <w:rPr>
          <w:b/>
        </w:rPr>
      </w:pPr>
      <w:r>
        <w:rPr>
          <w:b/>
        </w:rPr>
        <w:lastRenderedPageBreak/>
        <w:t xml:space="preserve">Proposal 6: For UL, </w:t>
      </w:r>
      <w:r w:rsidRPr="0053039F">
        <w:rPr>
          <w:b/>
        </w:rPr>
        <w:t>RRC signalling is used to map routing ID directly to next hop cell group (MCG or SCG).</w:t>
      </w:r>
    </w:p>
    <w:p w14:paraId="51E9ECE2" w14:textId="77777777" w:rsidR="001445DD" w:rsidRDefault="001445DD" w:rsidP="001445DD">
      <w:r w:rsidRPr="00C10675">
        <w:rPr>
          <w:b/>
        </w:rPr>
        <w:t xml:space="preserve">Proposal </w:t>
      </w:r>
      <w:r>
        <w:rPr>
          <w:b/>
        </w:rPr>
        <w:t>7</w:t>
      </w:r>
      <w:r w:rsidRPr="0053039F">
        <w:rPr>
          <w:b/>
        </w:rPr>
        <w:t>: UL routing table which maps routing ID to next hop cell group (MCG/SCG) is configured by RRC.</w:t>
      </w:r>
    </w:p>
    <w:p w14:paraId="16317FA2" w14:textId="77777777" w:rsidR="001445DD" w:rsidRPr="00587489" w:rsidRDefault="001445DD" w:rsidP="001445DD">
      <w:pPr>
        <w:rPr>
          <w:b/>
        </w:rPr>
      </w:pPr>
      <w:r w:rsidRPr="006D5FCC">
        <w:rPr>
          <w:b/>
        </w:rPr>
        <w:t xml:space="preserve">Proposal </w:t>
      </w:r>
      <w:r>
        <w:rPr>
          <w:b/>
        </w:rPr>
        <w:t>8</w:t>
      </w:r>
      <w:r w:rsidRPr="0053039F">
        <w:rPr>
          <w:b/>
        </w:rPr>
        <w:t xml:space="preserve">: Bearer mapping for both UP and CP and both downstream and upstream traffic is configured </w:t>
      </w:r>
      <w:r>
        <w:rPr>
          <w:b/>
        </w:rPr>
        <w:t xml:space="preserve">in IAB nodes </w:t>
      </w:r>
      <w:r w:rsidRPr="0053039F">
        <w:rPr>
          <w:b/>
        </w:rPr>
        <w:t>by F1AP.</w:t>
      </w:r>
    </w:p>
    <w:p w14:paraId="03FA220D" w14:textId="77777777" w:rsidR="001445DD" w:rsidRPr="00587489" w:rsidRDefault="001445DD" w:rsidP="001445DD">
      <w:pPr>
        <w:rPr>
          <w:b/>
        </w:rPr>
      </w:pPr>
      <w:r w:rsidRPr="006D5FCC">
        <w:rPr>
          <w:b/>
        </w:rPr>
        <w:t xml:space="preserve">Proposal </w:t>
      </w:r>
      <w:r>
        <w:rPr>
          <w:b/>
        </w:rPr>
        <w:t>9</w:t>
      </w:r>
      <w:r w:rsidRPr="0053039F">
        <w:rPr>
          <w:b/>
        </w:rPr>
        <w:t xml:space="preserve">: </w:t>
      </w:r>
      <w:r w:rsidRPr="006B2A84">
        <w:rPr>
          <w:b/>
        </w:rPr>
        <w:t xml:space="preserve">Logical channel id </w:t>
      </w:r>
      <w:r>
        <w:rPr>
          <w:b/>
        </w:rPr>
        <w:t xml:space="preserve">is </w:t>
      </w:r>
      <w:r w:rsidRPr="006B2A84">
        <w:rPr>
          <w:b/>
        </w:rPr>
        <w:t>used as BH RLC channel ID</w:t>
      </w:r>
    </w:p>
    <w:p w14:paraId="653EED19" w14:textId="77777777" w:rsidR="00A209D6" w:rsidRPr="00CD4C7B" w:rsidRDefault="00A209D6" w:rsidP="00A209D6"/>
    <w:p w14:paraId="4CD84C48" w14:textId="6C6AB431" w:rsidR="006B2A84" w:rsidRDefault="006B2A84" w:rsidP="006B2A84">
      <w:pPr>
        <w:pStyle w:val="Heading1"/>
      </w:pPr>
      <w:r>
        <w:t>References</w:t>
      </w:r>
    </w:p>
    <w:p w14:paraId="548FB21D" w14:textId="4DDE5C7E" w:rsidR="006B2A84" w:rsidRPr="006B2A84" w:rsidRDefault="006B2A84" w:rsidP="006B2A84">
      <w:pPr>
        <w:rPr>
          <w:i/>
        </w:rPr>
      </w:pPr>
      <w:r>
        <w:t>[1]</w:t>
      </w:r>
      <w:r>
        <w:tab/>
      </w:r>
      <w:r w:rsidR="00995076" w:rsidRPr="00995076">
        <w:t>R3-195531</w:t>
      </w:r>
      <w:bookmarkStart w:id="0" w:name="_GoBack"/>
      <w:bookmarkEnd w:id="0"/>
      <w:r>
        <w:t xml:space="preserve">, </w:t>
      </w:r>
      <w:r w:rsidRPr="006B2A84">
        <w:rPr>
          <w:i/>
        </w:rPr>
        <w:t>Discussion on UL mapping in IAB</w:t>
      </w:r>
    </w:p>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3EF03" w14:textId="77777777" w:rsidR="001445DD" w:rsidRDefault="001445DD">
      <w:r>
        <w:separator/>
      </w:r>
    </w:p>
  </w:endnote>
  <w:endnote w:type="continuationSeparator" w:id="0">
    <w:p w14:paraId="30F040CD" w14:textId="77777777" w:rsidR="001445DD" w:rsidRDefault="001445DD">
      <w:r>
        <w:continuationSeparator/>
      </w:r>
    </w:p>
  </w:endnote>
  <w:endnote w:type="continuationNotice" w:id="1">
    <w:p w14:paraId="78F1CCFB" w14:textId="77777777" w:rsidR="001445DD" w:rsidRDefault="00144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1445DD" w:rsidRDefault="001445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1445DD" w:rsidRDefault="001445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1445DD" w:rsidRDefault="00144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03EC6" w14:textId="77777777" w:rsidR="001445DD" w:rsidRDefault="001445DD">
      <w:r>
        <w:separator/>
      </w:r>
    </w:p>
  </w:footnote>
  <w:footnote w:type="continuationSeparator" w:id="0">
    <w:p w14:paraId="4148D195" w14:textId="77777777" w:rsidR="001445DD" w:rsidRDefault="001445DD">
      <w:r>
        <w:continuationSeparator/>
      </w:r>
    </w:p>
  </w:footnote>
  <w:footnote w:type="continuationNotice" w:id="1">
    <w:p w14:paraId="23D2A5C0" w14:textId="77777777" w:rsidR="001445DD" w:rsidRDefault="00144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1445DD" w:rsidRDefault="001445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1445DD" w:rsidRDefault="001445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1445DD" w:rsidRDefault="00144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E06EF"/>
    <w:multiLevelType w:val="hybridMultilevel"/>
    <w:tmpl w:val="35881FEE"/>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6A41"/>
    <w:rsid w:val="00073C9C"/>
    <w:rsid w:val="00080512"/>
    <w:rsid w:val="00090468"/>
    <w:rsid w:val="00094568"/>
    <w:rsid w:val="000B7BCF"/>
    <w:rsid w:val="000C522B"/>
    <w:rsid w:val="000D58AB"/>
    <w:rsid w:val="00111B2B"/>
    <w:rsid w:val="00112A31"/>
    <w:rsid w:val="00112F1A"/>
    <w:rsid w:val="001329F9"/>
    <w:rsid w:val="001445DD"/>
    <w:rsid w:val="00145075"/>
    <w:rsid w:val="001741A0"/>
    <w:rsid w:val="00175FA0"/>
    <w:rsid w:val="00194CD0"/>
    <w:rsid w:val="001B49C9"/>
    <w:rsid w:val="001C23F4"/>
    <w:rsid w:val="001C4F79"/>
    <w:rsid w:val="001F168B"/>
    <w:rsid w:val="001F7831"/>
    <w:rsid w:val="00204045"/>
    <w:rsid w:val="0020712B"/>
    <w:rsid w:val="00215D6C"/>
    <w:rsid w:val="0022606D"/>
    <w:rsid w:val="00231728"/>
    <w:rsid w:val="00250404"/>
    <w:rsid w:val="002610D8"/>
    <w:rsid w:val="002668A8"/>
    <w:rsid w:val="002747EC"/>
    <w:rsid w:val="002855BF"/>
    <w:rsid w:val="002A49BB"/>
    <w:rsid w:val="002B4A89"/>
    <w:rsid w:val="002F0D22"/>
    <w:rsid w:val="002F0D55"/>
    <w:rsid w:val="003172DC"/>
    <w:rsid w:val="00325AE3"/>
    <w:rsid w:val="00326069"/>
    <w:rsid w:val="0035462D"/>
    <w:rsid w:val="00355E5C"/>
    <w:rsid w:val="00364B41"/>
    <w:rsid w:val="00383096"/>
    <w:rsid w:val="003A41EF"/>
    <w:rsid w:val="003B40AD"/>
    <w:rsid w:val="003C4E37"/>
    <w:rsid w:val="003E16BE"/>
    <w:rsid w:val="003F4E28"/>
    <w:rsid w:val="004006E8"/>
    <w:rsid w:val="00401855"/>
    <w:rsid w:val="00457F8B"/>
    <w:rsid w:val="00465587"/>
    <w:rsid w:val="00477455"/>
    <w:rsid w:val="004A1F7B"/>
    <w:rsid w:val="004C44D2"/>
    <w:rsid w:val="004D3578"/>
    <w:rsid w:val="004D380D"/>
    <w:rsid w:val="004E213A"/>
    <w:rsid w:val="005029BA"/>
    <w:rsid w:val="00503171"/>
    <w:rsid w:val="00506C28"/>
    <w:rsid w:val="0053039F"/>
    <w:rsid w:val="00534DA0"/>
    <w:rsid w:val="00543E6C"/>
    <w:rsid w:val="00565087"/>
    <w:rsid w:val="0056573F"/>
    <w:rsid w:val="00576426"/>
    <w:rsid w:val="005770C8"/>
    <w:rsid w:val="00587489"/>
    <w:rsid w:val="00611566"/>
    <w:rsid w:val="00646D99"/>
    <w:rsid w:val="006505C6"/>
    <w:rsid w:val="00656910"/>
    <w:rsid w:val="006574C0"/>
    <w:rsid w:val="006B2A84"/>
    <w:rsid w:val="006B3423"/>
    <w:rsid w:val="006B49F0"/>
    <w:rsid w:val="006C66D8"/>
    <w:rsid w:val="006C6EC5"/>
    <w:rsid w:val="006D1E24"/>
    <w:rsid w:val="006D5FCC"/>
    <w:rsid w:val="006E1417"/>
    <w:rsid w:val="006E4194"/>
    <w:rsid w:val="006F6A2C"/>
    <w:rsid w:val="007069DC"/>
    <w:rsid w:val="00710201"/>
    <w:rsid w:val="0072073A"/>
    <w:rsid w:val="007342B5"/>
    <w:rsid w:val="00734A5B"/>
    <w:rsid w:val="00744E76"/>
    <w:rsid w:val="00757D40"/>
    <w:rsid w:val="007662B5"/>
    <w:rsid w:val="00775099"/>
    <w:rsid w:val="00781F0F"/>
    <w:rsid w:val="0078727C"/>
    <w:rsid w:val="0079049D"/>
    <w:rsid w:val="00793DC5"/>
    <w:rsid w:val="007B18D8"/>
    <w:rsid w:val="007C095F"/>
    <w:rsid w:val="007C2DD0"/>
    <w:rsid w:val="007C5C9E"/>
    <w:rsid w:val="007C73B5"/>
    <w:rsid w:val="007F2E08"/>
    <w:rsid w:val="008028A4"/>
    <w:rsid w:val="00813245"/>
    <w:rsid w:val="00840DE0"/>
    <w:rsid w:val="008563B6"/>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95076"/>
    <w:rsid w:val="009A0AF3"/>
    <w:rsid w:val="009B07CD"/>
    <w:rsid w:val="009C19E9"/>
    <w:rsid w:val="009D74A6"/>
    <w:rsid w:val="00A10F02"/>
    <w:rsid w:val="00A204CA"/>
    <w:rsid w:val="00A209D6"/>
    <w:rsid w:val="00A51AAF"/>
    <w:rsid w:val="00A53724"/>
    <w:rsid w:val="00A54B2B"/>
    <w:rsid w:val="00A57B40"/>
    <w:rsid w:val="00A7048B"/>
    <w:rsid w:val="00A82346"/>
    <w:rsid w:val="00A9671C"/>
    <w:rsid w:val="00AA1553"/>
    <w:rsid w:val="00B05380"/>
    <w:rsid w:val="00B05962"/>
    <w:rsid w:val="00B15449"/>
    <w:rsid w:val="00B16C2F"/>
    <w:rsid w:val="00B27303"/>
    <w:rsid w:val="00B47FD1"/>
    <w:rsid w:val="00B516BB"/>
    <w:rsid w:val="00B72295"/>
    <w:rsid w:val="00B73532"/>
    <w:rsid w:val="00B84DB2"/>
    <w:rsid w:val="00BC3555"/>
    <w:rsid w:val="00BE5799"/>
    <w:rsid w:val="00C10675"/>
    <w:rsid w:val="00C12B51"/>
    <w:rsid w:val="00C24650"/>
    <w:rsid w:val="00C25465"/>
    <w:rsid w:val="00C33079"/>
    <w:rsid w:val="00C731A4"/>
    <w:rsid w:val="00C83A13"/>
    <w:rsid w:val="00C9068C"/>
    <w:rsid w:val="00C92967"/>
    <w:rsid w:val="00CA3D0C"/>
    <w:rsid w:val="00CA654B"/>
    <w:rsid w:val="00CB72B8"/>
    <w:rsid w:val="00CD458C"/>
    <w:rsid w:val="00CD4C7B"/>
    <w:rsid w:val="00CD5156"/>
    <w:rsid w:val="00D1242B"/>
    <w:rsid w:val="00D33914"/>
    <w:rsid w:val="00D33BE3"/>
    <w:rsid w:val="00D3792D"/>
    <w:rsid w:val="00D55E47"/>
    <w:rsid w:val="00D57DE4"/>
    <w:rsid w:val="00D62E19"/>
    <w:rsid w:val="00D67CD1"/>
    <w:rsid w:val="00D71015"/>
    <w:rsid w:val="00D738D6"/>
    <w:rsid w:val="00D80795"/>
    <w:rsid w:val="00D854BE"/>
    <w:rsid w:val="00D87E00"/>
    <w:rsid w:val="00D9134D"/>
    <w:rsid w:val="00D92732"/>
    <w:rsid w:val="00D96D11"/>
    <w:rsid w:val="00DA55D5"/>
    <w:rsid w:val="00DA7A03"/>
    <w:rsid w:val="00DB0DB8"/>
    <w:rsid w:val="00DB1818"/>
    <w:rsid w:val="00DC309B"/>
    <w:rsid w:val="00DC4DA2"/>
    <w:rsid w:val="00DC5261"/>
    <w:rsid w:val="00DE25D2"/>
    <w:rsid w:val="00DF6EC8"/>
    <w:rsid w:val="00E04F5F"/>
    <w:rsid w:val="00E46C08"/>
    <w:rsid w:val="00E471CF"/>
    <w:rsid w:val="00E53D87"/>
    <w:rsid w:val="00E62835"/>
    <w:rsid w:val="00E71724"/>
    <w:rsid w:val="00E77645"/>
    <w:rsid w:val="00E83697"/>
    <w:rsid w:val="00E945CD"/>
    <w:rsid w:val="00EA66C9"/>
    <w:rsid w:val="00EC4A25"/>
    <w:rsid w:val="00EE1081"/>
    <w:rsid w:val="00F025A2"/>
    <w:rsid w:val="00F03404"/>
    <w:rsid w:val="00F036E9"/>
    <w:rsid w:val="00F07388"/>
    <w:rsid w:val="00F2026E"/>
    <w:rsid w:val="00F20726"/>
    <w:rsid w:val="00F2210A"/>
    <w:rsid w:val="00F37743"/>
    <w:rsid w:val="00F54A3D"/>
    <w:rsid w:val="00F54CB0"/>
    <w:rsid w:val="00F579CD"/>
    <w:rsid w:val="00F653B8"/>
    <w:rsid w:val="00F71B89"/>
    <w:rsid w:val="00F7353C"/>
    <w:rsid w:val="00F76F8F"/>
    <w:rsid w:val="00F941DF"/>
    <w:rsid w:val="00FA1266"/>
    <w:rsid w:val="00FA711A"/>
    <w:rsid w:val="00FB36FA"/>
    <w:rsid w:val="00FC0592"/>
    <w:rsid w:val="00FC1192"/>
    <w:rsid w:val="00FE251B"/>
    <w:rsid w:val="00FF157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3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3391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3914"/>
    <w:rPr>
      <w:rFonts w:ascii="Arial" w:eastAsia="MS Mincho" w:hAnsi="Arial"/>
      <w:szCs w:val="24"/>
    </w:rPr>
  </w:style>
  <w:style w:type="paragraph" w:customStyle="1" w:styleId="Agreement">
    <w:name w:val="Agreement"/>
    <w:basedOn w:val="Normal"/>
    <w:next w:val="Doc-text2"/>
    <w:rsid w:val="00D33914"/>
    <w:pPr>
      <w:spacing w:before="60" w:after="0"/>
    </w:pPr>
    <w:rPr>
      <w:rFonts w:ascii="Arial" w:eastAsia="MS Mincho" w:hAnsi="Arial"/>
      <w:b/>
      <w:szCs w:val="24"/>
      <w:lang w:eastAsia="en-GB"/>
    </w:rPr>
  </w:style>
  <w:style w:type="paragraph" w:customStyle="1" w:styleId="BoldComments">
    <w:name w:val="Bold Comments"/>
    <w:basedOn w:val="Normal"/>
    <w:link w:val="BoldCommentsChar"/>
    <w:qFormat/>
    <w:rsid w:val="00D3391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D33914"/>
    <w:rPr>
      <w:rFonts w:ascii="Arial" w:eastAsia="MS Mincho" w:hAnsi="Arial"/>
      <w:b/>
      <w:szCs w:val="24"/>
      <w:lang w:val="x-none" w:eastAsia="x-none"/>
    </w:rPr>
  </w:style>
  <w:style w:type="character" w:styleId="CommentReference">
    <w:name w:val="annotation reference"/>
    <w:basedOn w:val="DefaultParagraphFont"/>
    <w:rsid w:val="001329F9"/>
    <w:rPr>
      <w:sz w:val="16"/>
      <w:szCs w:val="16"/>
    </w:rPr>
  </w:style>
  <w:style w:type="paragraph" w:styleId="CommentText">
    <w:name w:val="annotation text"/>
    <w:basedOn w:val="Normal"/>
    <w:link w:val="CommentTextChar"/>
    <w:rsid w:val="001329F9"/>
  </w:style>
  <w:style w:type="character" w:customStyle="1" w:styleId="CommentTextChar">
    <w:name w:val="Comment Text Char"/>
    <w:basedOn w:val="DefaultParagraphFont"/>
    <w:link w:val="CommentText"/>
    <w:rsid w:val="001329F9"/>
    <w:rPr>
      <w:lang w:eastAsia="en-US"/>
    </w:rPr>
  </w:style>
  <w:style w:type="paragraph" w:styleId="CommentSubject">
    <w:name w:val="annotation subject"/>
    <w:basedOn w:val="CommentText"/>
    <w:next w:val="CommentText"/>
    <w:link w:val="CommentSubjectChar"/>
    <w:rsid w:val="001329F9"/>
    <w:rPr>
      <w:b/>
      <w:bCs/>
    </w:rPr>
  </w:style>
  <w:style w:type="character" w:customStyle="1" w:styleId="CommentSubjectChar">
    <w:name w:val="Comment Subject Char"/>
    <w:basedOn w:val="CommentTextChar"/>
    <w:link w:val="CommentSubject"/>
    <w:rsid w:val="001329F9"/>
    <w:rPr>
      <w:b/>
      <w:bCs/>
      <w:lang w:eastAsia="en-US"/>
    </w:rPr>
  </w:style>
  <w:style w:type="paragraph" w:styleId="ListParagraph">
    <w:name w:val="List Paragraph"/>
    <w:aliases w:val="Lista1,- Bullets,목록 단락,?? ??,?????,????,列出段落,リスト段落,1st level - Bullet List Paragraph,List Paragraph1,Lettre d'introduction,Paragrafo elenco,Normal bullet 2,Bullet list,Numbered List,Task Body,Viñetas (Inicio Parrafo),3 Txt tabla"/>
    <w:basedOn w:val="Normal"/>
    <w:link w:val="ListParagraphChar"/>
    <w:uiPriority w:val="34"/>
    <w:qFormat/>
    <w:rsid w:val="00FC0592"/>
    <w:pPr>
      <w:ind w:left="720"/>
      <w:contextualSpacing/>
    </w:pPr>
  </w:style>
  <w:style w:type="character" w:customStyle="1" w:styleId="ListParagraphChar">
    <w:name w:val="List Paragraph Char"/>
    <w:aliases w:val="Lista1 Char,- Bullets Char,목록 단락 Char,?? ?? Char,????? Char,???? Char,列出段落 Char,リスト段落 Char,1st level - Bullet List Paragraph Char,List Paragraph1 Char,Lettre d'introduction Char,Paragrafo elenco Char,Normal bullet 2 Char"/>
    <w:link w:val="ListParagraph"/>
    <w:uiPriority w:val="34"/>
    <w:qFormat/>
    <w:locked/>
    <w:rsid w:val="005874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5AIRPNAIUNRU-859666464-5661</_dlc_DocId>
    <_dlc_DocIdUrl xmlns="71c5aaf6-e6ce-465b-b873-5148d2a4c105">
      <Url>https://nokia.sharepoint.com/sites/c5g/e2earch/_layouts/15/DocIdRedir.aspx?ID=5AIRPNAIUNRU-859666464-5661</Url>
      <Description>5AIRPNAIUNRU-859666464-5661</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6BFE041-4BB7-4F63-8FEC-55ABB3C87C39}">
  <ds:schemaRefs>
    <ds:schemaRef ds:uri="http://schemas.microsoft.com/sharepoint/events"/>
  </ds:schemaRefs>
</ds:datastoreItem>
</file>

<file path=customXml/itemProps2.xml><?xml version="1.0" encoding="utf-8"?>
<ds:datastoreItem xmlns:ds="http://schemas.openxmlformats.org/officeDocument/2006/customXml" ds:itemID="{8E02D5DD-3F91-421F-A341-3BA185A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purl.org/dc/elements/1.1/"/>
    <ds:schemaRef ds:uri="71c5aaf6-e6ce-465b-b873-5148d2a4c105"/>
    <ds:schemaRef ds:uri="83f22d2f-d16e-4be6-ad4f-29fa0b067c3c"/>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1317</Words>
  <Characters>7906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Koziol, Dawid (Nokia - PL/Wroclaw)</cp:lastModifiedBy>
  <cp:revision>2</cp:revision>
  <dcterms:created xsi:type="dcterms:W3CDTF">2019-10-04T06:13:00Z</dcterms:created>
  <dcterms:modified xsi:type="dcterms:W3CDTF">2019-10-04T06:13:00Z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1149ba6d-b3e9-41d2-a9ad-6c4651fb13df</vt:lpwstr>
  </property>
</Properties>
</file>